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7A8" w:rsidRPr="002709B0" w:rsidRDefault="00BB07A8" w:rsidP="00BB07A8">
      <w:pPr>
        <w:jc w:val="center"/>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2006</w:t>
      </w:r>
      <w:r w:rsidR="00476B56"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2007</w:t>
      </w:r>
      <w:r w:rsidR="009B7DBA">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,2009, 2010</w:t>
      </w:r>
      <w:bookmarkStart w:id="0" w:name="_GoBack"/>
      <w:bookmarkEnd w:id="0"/>
      <w:r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Recipient of Fox Pool Corp. Dealer Award of Excellence</w:t>
      </w:r>
    </w:p>
    <w:p w:rsidR="00BB07A8" w:rsidRPr="002709B0" w:rsidRDefault="00BB07A8" w:rsidP="00BB07A8">
      <w:pPr>
        <w:jc w:val="center"/>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2005</w:t>
      </w:r>
      <w:r w:rsidR="00A75DEB"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200</w:t>
      </w:r>
      <w:r w:rsidR="00E90CC8"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8, 2009</w:t>
      </w:r>
      <w:r w:rsidRPr="002709B0">
        <w:rPr>
          <w:rFonts w:ascii="Papyrus" w:hAnsi="Papyrus"/>
          <w:b/>
          <w:color w:val="000080"/>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Recipient of Fox Pool Corp. Top Ten Award of Building Excellence Award</w:t>
      </w:r>
    </w:p>
    <w:p w:rsidR="00D65BC0" w:rsidRDefault="00D65BC0">
      <w:pPr>
        <w:jc w:val="center"/>
        <w:rPr>
          <w:sz w:val="24"/>
          <w:u w:val="single"/>
        </w:rPr>
      </w:pPr>
    </w:p>
    <w:p w:rsidR="00D65BC0" w:rsidRDefault="00BB07A8">
      <w:pPr>
        <w:jc w:val="center"/>
        <w:rPr>
          <w:rFonts w:ascii="Verdana" w:hAnsi="Verdana"/>
          <w:b/>
          <w:sz w:val="22"/>
          <w:u w:val="single"/>
        </w:rPr>
      </w:pPr>
      <w:r w:rsidRPr="0067014B">
        <w:rPr>
          <w:rFonts w:ascii="Verdana" w:hAnsi="Verdana"/>
          <w:b/>
          <w:sz w:val="24"/>
          <w:u w:val="single"/>
        </w:rPr>
        <w:t>Our Inground Pools Include</w:t>
      </w:r>
      <w:r w:rsidRPr="00D0696C">
        <w:rPr>
          <w:rFonts w:ascii="Verdana" w:hAnsi="Verdana"/>
          <w:b/>
          <w:sz w:val="22"/>
          <w:u w:val="single"/>
        </w:rPr>
        <w:t xml:space="preserve">: </w:t>
      </w:r>
    </w:p>
    <w:p w:rsidR="00D0696C" w:rsidRPr="00A23107" w:rsidRDefault="00D0696C" w:rsidP="000D0F74">
      <w:pPr>
        <w:rPr>
          <w:rFonts w:ascii="Verdana" w:hAnsi="Verdana"/>
          <w:b/>
        </w:rPr>
      </w:pPr>
    </w:p>
    <w:p w:rsidR="000D0F74" w:rsidRPr="00A23107" w:rsidRDefault="000D0F74" w:rsidP="000D0F74">
      <w:pPr>
        <w:rPr>
          <w:rFonts w:ascii="Verdana" w:hAnsi="Verdana"/>
          <w:b/>
          <w:i/>
          <w:sz w:val="24"/>
          <w:u w:val="single"/>
        </w:rPr>
      </w:pPr>
      <w:r w:rsidRPr="00A23107">
        <w:rPr>
          <w:rFonts w:ascii="Verdana" w:hAnsi="Verdana"/>
          <w:b/>
          <w:i/>
          <w:sz w:val="24"/>
          <w:u w:val="single"/>
        </w:rPr>
        <w:t>CONSTRUCTION:</w:t>
      </w:r>
    </w:p>
    <w:p w:rsidR="00A23107" w:rsidRPr="00A23107" w:rsidRDefault="00A23107" w:rsidP="000D0F74">
      <w:pPr>
        <w:rPr>
          <w:rFonts w:ascii="Verdana" w:hAnsi="Verdana"/>
          <w:b/>
          <w:i/>
          <w:sz w:val="18"/>
          <w:u w:val="single"/>
        </w:rPr>
      </w:pPr>
    </w:p>
    <w:p w:rsidR="00D65BC0" w:rsidRPr="00084BDF" w:rsidRDefault="00D65BC0">
      <w:pPr>
        <w:rPr>
          <w:rFonts w:ascii="Verdana" w:hAnsi="Verdana"/>
        </w:rPr>
      </w:pPr>
      <w:r w:rsidRPr="00084BDF">
        <w:rPr>
          <w:rFonts w:ascii="Verdana" w:hAnsi="Verdana"/>
        </w:rPr>
        <w:t xml:space="preserve">1. </w:t>
      </w:r>
      <w:r w:rsidRPr="00BB07A8">
        <w:rPr>
          <w:rFonts w:ascii="Verdana" w:hAnsi="Verdana"/>
          <w:b/>
          <w:u w:val="single"/>
        </w:rPr>
        <w:t>Excavation</w:t>
      </w:r>
      <w:r w:rsidRPr="00084BDF">
        <w:rPr>
          <w:rFonts w:ascii="Verdana" w:hAnsi="Verdana"/>
          <w:u w:val="single"/>
        </w:rPr>
        <w:t>:</w:t>
      </w:r>
      <w:r w:rsidRPr="00084BDF">
        <w:rPr>
          <w:rFonts w:ascii="Verdana" w:hAnsi="Verdana"/>
        </w:rPr>
        <w:t xml:space="preserve"> Standard excavation of swimming pool site.  Rock, hardpan, clay, water tables, shale are not considered standard excavation.  Dirt removed is placed in yard, used for backfilling pool.  Pool site is excavated to shape of pool and bracing, not beyond.</w:t>
      </w:r>
    </w:p>
    <w:p w:rsidR="00D65BC0" w:rsidRPr="00084BDF" w:rsidRDefault="00D65BC0">
      <w:pPr>
        <w:rPr>
          <w:rFonts w:ascii="Verdana" w:hAnsi="Verdana"/>
        </w:rPr>
      </w:pPr>
    </w:p>
    <w:p w:rsidR="00D65BC0" w:rsidRPr="00BB07A8" w:rsidRDefault="00D65BC0">
      <w:pPr>
        <w:rPr>
          <w:rFonts w:ascii="Verdana" w:hAnsi="Verdana"/>
          <w:b/>
        </w:rPr>
      </w:pPr>
      <w:r w:rsidRPr="00BB07A8">
        <w:rPr>
          <w:rFonts w:ascii="Verdana" w:hAnsi="Verdana"/>
          <w:b/>
        </w:rPr>
        <w:t>2.</w:t>
      </w:r>
      <w:r w:rsidRPr="00BB07A8">
        <w:rPr>
          <w:rFonts w:ascii="Verdana" w:hAnsi="Verdana"/>
          <w:b/>
          <w:u w:val="single"/>
        </w:rPr>
        <w:t xml:space="preserve"> 14 gauge galvanized Steel Panels</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3.</w:t>
      </w:r>
      <w:r w:rsidRPr="00BB07A8">
        <w:rPr>
          <w:rFonts w:ascii="Verdana" w:hAnsi="Verdana"/>
          <w:b/>
          <w:u w:val="single"/>
        </w:rPr>
        <w:t xml:space="preserve"> 14 Gauge galvanized Steel X - bracing</w:t>
      </w:r>
      <w:r w:rsidRPr="00084BDF">
        <w:rPr>
          <w:rFonts w:ascii="Verdana" w:hAnsi="Verdana"/>
          <w:u w:val="single"/>
        </w:rPr>
        <w:t>:</w:t>
      </w:r>
      <w:r w:rsidRPr="00084BDF">
        <w:rPr>
          <w:rFonts w:ascii="Verdana" w:hAnsi="Verdana"/>
        </w:rPr>
        <w:t xml:space="preserve"> Placed around pool every 4', regardless of pool size and shape.</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4.</w:t>
      </w:r>
      <w:r w:rsidRPr="00BB07A8">
        <w:rPr>
          <w:rFonts w:ascii="Verdana" w:hAnsi="Verdana"/>
          <w:b/>
          <w:u w:val="single"/>
        </w:rPr>
        <w:t xml:space="preserve"> </w:t>
      </w:r>
      <w:proofErr w:type="spellStart"/>
      <w:r w:rsidRPr="00BB07A8">
        <w:rPr>
          <w:rFonts w:ascii="Verdana" w:hAnsi="Verdana"/>
          <w:b/>
          <w:u w:val="single"/>
        </w:rPr>
        <w:t>Foxite</w:t>
      </w:r>
      <w:proofErr w:type="spellEnd"/>
      <w:r w:rsidRPr="00BB07A8">
        <w:rPr>
          <w:rFonts w:ascii="Verdana" w:hAnsi="Verdana"/>
          <w:b/>
          <w:u w:val="single"/>
        </w:rPr>
        <w:t xml:space="preserve"> II Coping</w:t>
      </w:r>
      <w:r w:rsidRPr="00084BDF">
        <w:rPr>
          <w:rFonts w:ascii="Verdana" w:hAnsi="Verdana"/>
          <w:u w:val="single"/>
        </w:rPr>
        <w:t>:</w:t>
      </w:r>
      <w:r w:rsidRPr="00084BDF">
        <w:rPr>
          <w:rFonts w:ascii="Verdana" w:hAnsi="Verdana"/>
        </w:rPr>
        <w:t xml:space="preserve"> PVC coping placed on top of pool panels, locked into place by concrete perimeter walkway.  Features include never worrying about corrosion as with aluminum, oxidation of metals as occurs with aluminum mixing with steel (on older pools used widely - coping also loosens with age).  Easy to clean, no paint to peel off as happens with aluminum coping.  Coping allows for a smooth finish, even with concrete.  Dual track system allows for loc in cover to be used.  Also, newest feature is receiver for fiber optic perimeter lighting.</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5.</w:t>
      </w:r>
      <w:r w:rsidRPr="00BB07A8">
        <w:rPr>
          <w:rFonts w:ascii="Verdana" w:hAnsi="Verdana"/>
          <w:b/>
          <w:u w:val="single"/>
        </w:rPr>
        <w:t xml:space="preserve"> 3' wide perimeter concrete footing for panel base:</w:t>
      </w:r>
      <w:r w:rsidRPr="00084BDF">
        <w:rPr>
          <w:rFonts w:ascii="Verdana" w:hAnsi="Verdana"/>
        </w:rPr>
        <w:t xml:space="preserve"> Unlike other pools not using X brace system; we pour a 3' wide perimeter footing.  Other companies pour a collar beam, a 6" wide concrete collar around their panel base.  Mix used in concrete is 3500 lb</w:t>
      </w:r>
      <w:proofErr w:type="gramStart"/>
      <w:r w:rsidRPr="00084BDF">
        <w:rPr>
          <w:rFonts w:ascii="Verdana" w:hAnsi="Verdana"/>
        </w:rPr>
        <w:t>./</w:t>
      </w:r>
      <w:proofErr w:type="gramEnd"/>
      <w:r w:rsidRPr="00084BDF">
        <w:rPr>
          <w:rFonts w:ascii="Verdana" w:hAnsi="Verdana"/>
        </w:rPr>
        <w:t>in.</w:t>
      </w:r>
    </w:p>
    <w:p w:rsidR="00D65BC0" w:rsidRPr="00084BDF" w:rsidRDefault="00D65BC0">
      <w:pPr>
        <w:rPr>
          <w:rFonts w:ascii="Verdana" w:hAnsi="Verdana"/>
        </w:rPr>
      </w:pPr>
    </w:p>
    <w:p w:rsidR="00D65BC0" w:rsidRPr="00084BDF" w:rsidRDefault="00D65BC0">
      <w:pPr>
        <w:rPr>
          <w:rFonts w:ascii="Verdana" w:hAnsi="Verdana"/>
          <w:u w:val="single"/>
        </w:rPr>
      </w:pPr>
      <w:r w:rsidRPr="00BB07A8">
        <w:rPr>
          <w:rFonts w:ascii="Verdana" w:hAnsi="Verdana"/>
          <w:b/>
        </w:rPr>
        <w:t>6.</w:t>
      </w:r>
      <w:r w:rsidR="00A23107">
        <w:rPr>
          <w:rFonts w:ascii="Verdana" w:hAnsi="Verdana"/>
          <w:b/>
        </w:rPr>
        <w:t xml:space="preserve"> </w:t>
      </w:r>
      <w:r w:rsidRPr="00BB07A8">
        <w:rPr>
          <w:rFonts w:ascii="Verdana" w:hAnsi="Verdana"/>
          <w:b/>
          <w:u w:val="single"/>
        </w:rPr>
        <w:t>Backfill of Pool:</w:t>
      </w:r>
      <w:r w:rsidRPr="00084BDF">
        <w:rPr>
          <w:rFonts w:ascii="Verdana" w:hAnsi="Verdana"/>
        </w:rPr>
        <w:t xml:space="preserve"> Dirt used from excavation is placed around pool as backfill.  </w:t>
      </w:r>
      <w:r w:rsidRPr="00084BDF">
        <w:rPr>
          <w:rFonts w:ascii="Verdana" w:hAnsi="Verdana"/>
          <w:bCs/>
        </w:rPr>
        <w:t xml:space="preserve">A rough grade is done.  </w:t>
      </w:r>
      <w:r w:rsidRPr="00084BDF">
        <w:rPr>
          <w:rFonts w:ascii="Verdana" w:hAnsi="Verdana"/>
        </w:rPr>
        <w:t xml:space="preserve"> Excess dirt remains in yard, is not hauled away, but can be placed in other areas of yard within reasonable distance of site.</w:t>
      </w:r>
    </w:p>
    <w:p w:rsidR="00D65BC0" w:rsidRPr="00084BDF" w:rsidRDefault="00D65BC0">
      <w:pPr>
        <w:rPr>
          <w:rFonts w:ascii="Verdana" w:hAnsi="Verdana"/>
        </w:rPr>
      </w:pPr>
      <w:r w:rsidRPr="00084BDF">
        <w:rPr>
          <w:rFonts w:ascii="Verdana" w:hAnsi="Verdana"/>
        </w:rPr>
        <w:t xml:space="preserve"> </w:t>
      </w:r>
    </w:p>
    <w:p w:rsidR="00D65BC0" w:rsidRPr="00084BDF" w:rsidRDefault="00D65BC0">
      <w:pPr>
        <w:rPr>
          <w:rFonts w:ascii="Verdana" w:hAnsi="Verdana"/>
        </w:rPr>
      </w:pPr>
      <w:r w:rsidRPr="00BB07A8">
        <w:rPr>
          <w:rFonts w:ascii="Verdana" w:hAnsi="Verdana"/>
          <w:b/>
        </w:rPr>
        <w:t>7.</w:t>
      </w:r>
      <w:r w:rsidR="00A23107">
        <w:rPr>
          <w:rFonts w:ascii="Verdana" w:hAnsi="Verdana"/>
          <w:b/>
        </w:rPr>
        <w:t xml:space="preserve"> </w:t>
      </w:r>
      <w:r w:rsidRPr="00BB07A8">
        <w:rPr>
          <w:rFonts w:ascii="Verdana" w:hAnsi="Verdana"/>
          <w:b/>
          <w:u w:val="single"/>
        </w:rPr>
        <w:t>3' wide, 6" thick concrete perimeter walkway:</w:t>
      </w:r>
      <w:r w:rsidRPr="00084BDF">
        <w:rPr>
          <w:rFonts w:ascii="Verdana" w:hAnsi="Verdana"/>
        </w:rPr>
        <w:t xml:space="preserve"> Unique feature of pool is the ability to pour walkway immediately upon fresh backfill.  X brace system and steel </w:t>
      </w:r>
      <w:proofErr w:type="spellStart"/>
      <w:r w:rsidRPr="00084BDF">
        <w:rPr>
          <w:rFonts w:ascii="Verdana" w:hAnsi="Verdana"/>
        </w:rPr>
        <w:t>rerod</w:t>
      </w:r>
      <w:proofErr w:type="spellEnd"/>
      <w:r w:rsidRPr="00084BDF">
        <w:rPr>
          <w:rFonts w:ascii="Verdana" w:hAnsi="Verdana"/>
        </w:rPr>
        <w:t xml:space="preserve"> support allow for completely self-supporting walkway.  Concrete mix used is 3500 lb</w:t>
      </w:r>
      <w:proofErr w:type="gramStart"/>
      <w:r w:rsidRPr="00084BDF">
        <w:rPr>
          <w:rFonts w:ascii="Verdana" w:hAnsi="Verdana"/>
        </w:rPr>
        <w:t>./</w:t>
      </w:r>
      <w:proofErr w:type="gramEnd"/>
      <w:r w:rsidRPr="00084BDF">
        <w:rPr>
          <w:rFonts w:ascii="Verdana" w:hAnsi="Verdana"/>
        </w:rPr>
        <w:t>in.</w:t>
      </w:r>
    </w:p>
    <w:p w:rsidR="00D65BC0" w:rsidRPr="00084BDF" w:rsidRDefault="00D65BC0">
      <w:pPr>
        <w:rPr>
          <w:rFonts w:ascii="Verdana" w:hAnsi="Verdana"/>
        </w:rPr>
      </w:pPr>
    </w:p>
    <w:p w:rsidR="00D65BC0" w:rsidRDefault="00D65BC0">
      <w:pPr>
        <w:rPr>
          <w:rFonts w:ascii="Verdana" w:hAnsi="Verdana"/>
        </w:rPr>
      </w:pPr>
      <w:r w:rsidRPr="00BB07A8">
        <w:rPr>
          <w:rFonts w:ascii="Verdana" w:hAnsi="Verdana"/>
          <w:b/>
        </w:rPr>
        <w:t>8.</w:t>
      </w:r>
      <w:r w:rsidRPr="00BB07A8">
        <w:rPr>
          <w:rFonts w:ascii="Verdana" w:hAnsi="Verdana"/>
          <w:b/>
          <w:u w:val="single"/>
        </w:rPr>
        <w:t xml:space="preserve"> Sand / Cement bottom:</w:t>
      </w:r>
      <w:r w:rsidRPr="00084BDF">
        <w:rPr>
          <w:rFonts w:ascii="Verdana" w:hAnsi="Verdana"/>
        </w:rPr>
        <w:t xml:space="preserve">  This allows for a smooth even finish.  Vermiculite is available, however our 32 years of experience show that vermiculite does not hold up as well as the sand cement bottom.  Common occurrences of mold growth and pocking of the bottom occur approximately 7-15 years down the road.  </w:t>
      </w:r>
    </w:p>
    <w:p w:rsidR="00A23107" w:rsidRPr="00084BDF" w:rsidRDefault="00A23107">
      <w:pPr>
        <w:rPr>
          <w:rFonts w:ascii="Verdana" w:hAnsi="Verdana"/>
        </w:rPr>
      </w:pPr>
    </w:p>
    <w:p w:rsidR="00D65BC0" w:rsidRPr="00A23107" w:rsidRDefault="00A23107">
      <w:pPr>
        <w:rPr>
          <w:rFonts w:ascii="Verdana" w:hAnsi="Verdana"/>
          <w:b/>
          <w:i/>
          <w:u w:val="single"/>
        </w:rPr>
      </w:pPr>
      <w:r w:rsidRPr="00A23107">
        <w:rPr>
          <w:rFonts w:ascii="Verdana" w:hAnsi="Verdana"/>
          <w:b/>
          <w:i/>
          <w:sz w:val="24"/>
          <w:u w:val="single"/>
        </w:rPr>
        <w:t>INTERIOR</w:t>
      </w:r>
      <w:r w:rsidRPr="00A23107">
        <w:rPr>
          <w:rFonts w:ascii="Verdana" w:hAnsi="Verdana"/>
          <w:b/>
          <w:i/>
          <w:u w:val="single"/>
        </w:rPr>
        <w:t>:</w:t>
      </w:r>
    </w:p>
    <w:p w:rsidR="00A23107" w:rsidRPr="00A23107" w:rsidRDefault="00A23107">
      <w:pPr>
        <w:rPr>
          <w:rFonts w:ascii="Verdana" w:hAnsi="Verdana"/>
          <w:b/>
          <w:i/>
          <w:sz w:val="14"/>
          <w:u w:val="single"/>
        </w:rPr>
      </w:pPr>
    </w:p>
    <w:p w:rsidR="00D65BC0" w:rsidRPr="00084BDF" w:rsidRDefault="00D65BC0">
      <w:pPr>
        <w:rPr>
          <w:rFonts w:ascii="Verdana" w:hAnsi="Verdana"/>
        </w:rPr>
      </w:pPr>
      <w:r w:rsidRPr="00BB07A8">
        <w:rPr>
          <w:rFonts w:ascii="Verdana" w:hAnsi="Verdana"/>
          <w:b/>
        </w:rPr>
        <w:t>9.</w:t>
      </w:r>
      <w:r w:rsidRPr="00BB07A8">
        <w:rPr>
          <w:rFonts w:ascii="Verdana" w:hAnsi="Verdana"/>
          <w:b/>
          <w:u w:val="single"/>
        </w:rPr>
        <w:t xml:space="preserve"> 24 mil liner:</w:t>
      </w:r>
      <w:r w:rsidRPr="00084BDF">
        <w:rPr>
          <w:rFonts w:ascii="Verdana" w:hAnsi="Verdana"/>
        </w:rPr>
        <w:t xml:space="preserve"> Virgin vinyl, available in </w:t>
      </w:r>
      <w:r w:rsidR="00A23107">
        <w:rPr>
          <w:rFonts w:ascii="Verdana" w:hAnsi="Verdana"/>
        </w:rPr>
        <w:t xml:space="preserve">a variety of beautiful patterns, manufactured by FOX’s own liner shop.  </w:t>
      </w:r>
      <w:r w:rsidRPr="00084BDF">
        <w:rPr>
          <w:rFonts w:ascii="Verdana" w:hAnsi="Verdana"/>
        </w:rPr>
        <w:t xml:space="preserve">Liners are custom cut to pool shape, not a parachute liner as many companies use.  The seams are lap welded, </w:t>
      </w:r>
      <w:r w:rsidR="00A23107">
        <w:rPr>
          <w:rFonts w:ascii="Verdana" w:hAnsi="Verdana"/>
        </w:rPr>
        <w:t>as most clothing seams are, not butt-welded which is a less expensive method</w:t>
      </w:r>
      <w:r w:rsidRPr="00084BDF">
        <w:rPr>
          <w:rFonts w:ascii="Verdana" w:hAnsi="Verdana"/>
        </w:rPr>
        <w:t>.</w:t>
      </w:r>
    </w:p>
    <w:p w:rsidR="00D65BC0" w:rsidRPr="00084BDF" w:rsidRDefault="00D65BC0">
      <w:pPr>
        <w:rPr>
          <w:rFonts w:ascii="Verdana" w:hAnsi="Verdana"/>
        </w:rPr>
      </w:pPr>
    </w:p>
    <w:p w:rsidR="00D65BC0" w:rsidRPr="00084BDF" w:rsidRDefault="00D65BC0" w:rsidP="00A1379C">
      <w:pPr>
        <w:pStyle w:val="Subtitle"/>
        <w:jc w:val="left"/>
      </w:pPr>
      <w:r w:rsidRPr="00BB07A8">
        <w:rPr>
          <w:b/>
        </w:rPr>
        <w:t>10.</w:t>
      </w:r>
      <w:r w:rsidRPr="00BB07A8">
        <w:rPr>
          <w:b/>
          <w:u w:val="single"/>
        </w:rPr>
        <w:t xml:space="preserve"> 6' wide stair:</w:t>
      </w:r>
      <w:r w:rsidRPr="00084BDF">
        <w:t xml:space="preserve"> Available in radius or curve, dependent upon pool shape. Flexible polymer, with textured surface is used for long lasting beauty, while withstanding heavy traffic.  Flex in stair is forgiving versus the stiffness of acrylic, still used.</w:t>
      </w:r>
    </w:p>
    <w:p w:rsidR="00D65BC0" w:rsidRPr="00084BDF" w:rsidRDefault="00D65BC0">
      <w:pPr>
        <w:rPr>
          <w:rFonts w:ascii="Verdana" w:hAnsi="Verdana"/>
        </w:rPr>
      </w:pPr>
    </w:p>
    <w:p w:rsidR="00D65BC0" w:rsidRPr="00084BDF" w:rsidRDefault="00D65BC0">
      <w:pPr>
        <w:rPr>
          <w:rFonts w:ascii="Verdana" w:hAnsi="Verdana"/>
        </w:rPr>
        <w:sectPr w:rsidR="00D65BC0" w:rsidRPr="00084BDF" w:rsidSect="00A1379C">
          <w:headerReference w:type="default" r:id="rId7"/>
          <w:endnotePr>
            <w:numFmt w:val="decimal"/>
          </w:endnotePr>
          <w:pgSz w:w="12240" w:h="15840" w:code="1"/>
          <w:pgMar w:top="288" w:right="720" w:bottom="288" w:left="720" w:header="864" w:footer="720" w:gutter="0"/>
          <w:cols w:space="720"/>
          <w:noEndnote/>
          <w:docGrid w:linePitch="272"/>
        </w:sectPr>
      </w:pPr>
    </w:p>
    <w:p w:rsidR="00D65BC0" w:rsidRDefault="00D65BC0">
      <w:pPr>
        <w:rPr>
          <w:rFonts w:ascii="Verdana" w:hAnsi="Verdana"/>
        </w:rPr>
      </w:pPr>
      <w:r w:rsidRPr="00BB07A8">
        <w:rPr>
          <w:rFonts w:ascii="Verdana" w:hAnsi="Verdana"/>
          <w:b/>
        </w:rPr>
        <w:lastRenderedPageBreak/>
        <w:t>11.</w:t>
      </w:r>
      <w:r w:rsidRPr="00BB07A8">
        <w:rPr>
          <w:rFonts w:ascii="Verdana" w:hAnsi="Verdana"/>
          <w:b/>
          <w:u w:val="single"/>
        </w:rPr>
        <w:t xml:space="preserve"> Blockbuster Support Stair Kit:</w:t>
      </w:r>
      <w:r w:rsidRPr="00084BDF">
        <w:rPr>
          <w:rFonts w:ascii="Verdana" w:hAnsi="Verdana"/>
        </w:rPr>
        <w:t xml:space="preserve"> Under stair tread support, with PVC columns leveled and anchored in concrete footing, giving permanent support to stair.  Many competitors do not use, instead opting for timber, rock, or simple earth to backfill.  </w:t>
      </w:r>
      <w:proofErr w:type="gramStart"/>
      <w:r w:rsidRPr="00084BDF">
        <w:rPr>
          <w:rFonts w:ascii="Verdana" w:hAnsi="Verdana"/>
        </w:rPr>
        <w:t>Gives temporary support, but long-term disaster.</w:t>
      </w:r>
      <w:proofErr w:type="gramEnd"/>
    </w:p>
    <w:p w:rsidR="00A23107" w:rsidRDefault="00A23107">
      <w:pPr>
        <w:rPr>
          <w:rFonts w:ascii="Verdana" w:hAnsi="Verdana"/>
        </w:rPr>
      </w:pPr>
    </w:p>
    <w:p w:rsidR="00A23107" w:rsidRPr="00084BDF" w:rsidRDefault="00A23107">
      <w:pPr>
        <w:rPr>
          <w:rFonts w:ascii="Verdana" w:hAnsi="Verdana"/>
        </w:rPr>
      </w:pPr>
    </w:p>
    <w:p w:rsidR="00D65BC0" w:rsidRPr="00084BDF" w:rsidRDefault="00D65BC0">
      <w:pPr>
        <w:rPr>
          <w:rFonts w:ascii="Verdana" w:hAnsi="Verdana"/>
        </w:rPr>
      </w:pPr>
    </w:p>
    <w:p w:rsidR="00A23107" w:rsidRPr="00BB07A8" w:rsidRDefault="00A23107" w:rsidP="00A23107">
      <w:pPr>
        <w:rPr>
          <w:rFonts w:ascii="Verdana" w:hAnsi="Verdana"/>
          <w:b/>
        </w:rPr>
      </w:pPr>
      <w:r>
        <w:rPr>
          <w:rFonts w:ascii="Verdana" w:hAnsi="Verdana"/>
          <w:b/>
        </w:rPr>
        <w:t>12</w:t>
      </w:r>
      <w:r w:rsidRPr="00BB07A8">
        <w:rPr>
          <w:rFonts w:ascii="Verdana" w:hAnsi="Verdana"/>
          <w:b/>
        </w:rPr>
        <w:t>.</w:t>
      </w:r>
      <w:r w:rsidRPr="00BB07A8">
        <w:rPr>
          <w:rFonts w:ascii="Verdana" w:hAnsi="Verdana"/>
          <w:b/>
          <w:u w:val="single"/>
        </w:rPr>
        <w:t xml:space="preserve"> Stainless Steel Rail Kit for Stairs</w:t>
      </w:r>
    </w:p>
    <w:p w:rsidR="00A23107" w:rsidRPr="00084BDF" w:rsidRDefault="00A23107" w:rsidP="00A23107">
      <w:pPr>
        <w:rPr>
          <w:rFonts w:ascii="Verdana" w:hAnsi="Verdana"/>
        </w:rPr>
      </w:pPr>
    </w:p>
    <w:p w:rsidR="00A23107" w:rsidRPr="00BB07A8" w:rsidRDefault="00A23107" w:rsidP="00A23107">
      <w:pPr>
        <w:rPr>
          <w:rFonts w:ascii="Verdana" w:hAnsi="Verdana"/>
          <w:b/>
        </w:rPr>
      </w:pPr>
      <w:r>
        <w:rPr>
          <w:rFonts w:ascii="Verdana" w:hAnsi="Verdana"/>
          <w:b/>
        </w:rPr>
        <w:t>13</w:t>
      </w:r>
      <w:r w:rsidRPr="00BB07A8">
        <w:rPr>
          <w:rFonts w:ascii="Verdana" w:hAnsi="Verdana"/>
          <w:b/>
        </w:rPr>
        <w:t xml:space="preserve">. </w:t>
      </w:r>
      <w:r w:rsidRPr="00BB07A8">
        <w:rPr>
          <w:rFonts w:ascii="Verdana" w:hAnsi="Verdana"/>
          <w:b/>
          <w:u w:val="single"/>
        </w:rPr>
        <w:t>Stainless Steel, 3 tread ladder for deep end.</w:t>
      </w:r>
    </w:p>
    <w:p w:rsidR="00A1379C" w:rsidRDefault="00A1379C">
      <w:pPr>
        <w:rPr>
          <w:rFonts w:ascii="Verdana" w:hAnsi="Verdana"/>
          <w:b/>
        </w:rPr>
      </w:pPr>
    </w:p>
    <w:p w:rsidR="00A1379C" w:rsidRPr="00A23107" w:rsidRDefault="00A23107">
      <w:pPr>
        <w:rPr>
          <w:rFonts w:ascii="Verdana" w:hAnsi="Verdana"/>
          <w:b/>
          <w:i/>
          <w:sz w:val="24"/>
          <w:u w:val="single"/>
        </w:rPr>
      </w:pPr>
      <w:r w:rsidRPr="00A23107">
        <w:rPr>
          <w:rFonts w:ascii="Verdana" w:hAnsi="Verdana"/>
          <w:b/>
          <w:i/>
          <w:sz w:val="24"/>
          <w:u w:val="single"/>
        </w:rPr>
        <w:t>FILTRATION / SANITIZER:</w:t>
      </w:r>
    </w:p>
    <w:p w:rsidR="00A23107" w:rsidRPr="00A23107" w:rsidRDefault="00A23107">
      <w:pPr>
        <w:rPr>
          <w:rFonts w:ascii="Verdana" w:hAnsi="Verdana"/>
          <w:b/>
          <w:i/>
          <w:sz w:val="14"/>
          <w:u w:val="single"/>
        </w:rPr>
      </w:pPr>
    </w:p>
    <w:p w:rsidR="00D65BC0" w:rsidRPr="00084BDF" w:rsidRDefault="00A23107">
      <w:pPr>
        <w:rPr>
          <w:rFonts w:ascii="Verdana" w:hAnsi="Verdana"/>
        </w:rPr>
      </w:pPr>
      <w:r>
        <w:rPr>
          <w:rFonts w:ascii="Verdana" w:hAnsi="Verdana"/>
          <w:b/>
        </w:rPr>
        <w:t>14</w:t>
      </w:r>
      <w:r w:rsidR="00D65BC0" w:rsidRPr="00BB07A8">
        <w:rPr>
          <w:rFonts w:ascii="Verdana" w:hAnsi="Verdana"/>
          <w:b/>
        </w:rPr>
        <w:t>.</w:t>
      </w:r>
      <w:r w:rsidR="00D65BC0" w:rsidRPr="00BB07A8">
        <w:rPr>
          <w:rFonts w:ascii="Verdana" w:hAnsi="Verdana"/>
          <w:b/>
          <w:u w:val="single"/>
        </w:rPr>
        <w:t xml:space="preserve"> Plumbing:</w:t>
      </w:r>
      <w:r w:rsidR="00D65BC0" w:rsidRPr="00BB07A8">
        <w:rPr>
          <w:rFonts w:ascii="Verdana" w:hAnsi="Verdana"/>
          <w:b/>
        </w:rPr>
        <w:t xml:space="preserve">  </w:t>
      </w:r>
      <w:r w:rsidR="00D65BC0" w:rsidRPr="00084BDF">
        <w:rPr>
          <w:rFonts w:ascii="Verdana" w:hAnsi="Verdana"/>
        </w:rPr>
        <w:t xml:space="preserve">2 returns, one skimmer, one main drain for pools </w:t>
      </w:r>
      <w:proofErr w:type="gramStart"/>
      <w:r w:rsidR="00D65BC0" w:rsidRPr="00084BDF">
        <w:rPr>
          <w:rFonts w:ascii="Verdana" w:hAnsi="Verdana"/>
        </w:rPr>
        <w:t>under</w:t>
      </w:r>
      <w:proofErr w:type="gramEnd"/>
      <w:r w:rsidR="00D65BC0" w:rsidRPr="00084BDF">
        <w:rPr>
          <w:rFonts w:ascii="Verdana" w:hAnsi="Verdana"/>
        </w:rPr>
        <w:t xml:space="preserve"> 800 sq. Ft.  Above 800 sq. foot pools are sized accordingly.  All lines are plumbed separately, with 2” plumbing used at the filtration site. </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 xml:space="preserve">15. </w:t>
      </w:r>
      <w:r w:rsidRPr="00BB07A8">
        <w:rPr>
          <w:rFonts w:ascii="Verdana" w:hAnsi="Verdana"/>
          <w:b/>
          <w:u w:val="single"/>
        </w:rPr>
        <w:t>Filtration System</w:t>
      </w:r>
      <w:r w:rsidRPr="00084BDF">
        <w:rPr>
          <w:rFonts w:ascii="Verdana" w:hAnsi="Verdana"/>
          <w:u w:val="single"/>
        </w:rPr>
        <w:t>:</w:t>
      </w:r>
      <w:r w:rsidRPr="00084BDF">
        <w:rPr>
          <w:rFonts w:ascii="Verdana" w:hAnsi="Verdana"/>
        </w:rPr>
        <w:t xml:space="preserve"> Includes filter, pump and motor, sized according to pool.  You are given a choice of Diatomaceous Earth or Sand filter.  See the filter guide in section 10 for more detailed maintenance information regarding filters!</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16.</w:t>
      </w:r>
      <w:r w:rsidRPr="00BB07A8">
        <w:rPr>
          <w:rFonts w:ascii="Verdana" w:hAnsi="Verdana"/>
          <w:b/>
          <w:u w:val="single"/>
        </w:rPr>
        <w:t xml:space="preserve"> Auto Sanitation:</w:t>
      </w:r>
      <w:r w:rsidRPr="00084BDF">
        <w:rPr>
          <w:rFonts w:ascii="Verdana" w:hAnsi="Verdana"/>
        </w:rPr>
        <w:t xml:space="preserve"> Frog mineral system used.  Unique 1 1/2" flow thru allows for good filtration and sanitizer distribution.  Less than 0.5 ppm is added into the water with this, the main source of sanitation being silver ions.  Also, PH maintenance is kept to a minimum, allowing easy chemical maintenance of your pool.  Other sanitation systems offer only 1/2" flow through, causing backpressure on filter.</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17.</w:t>
      </w:r>
      <w:r w:rsidRPr="00BB07A8">
        <w:rPr>
          <w:rFonts w:ascii="Verdana" w:hAnsi="Verdana"/>
          <w:b/>
          <w:u w:val="single"/>
        </w:rPr>
        <w:t>Starter Chemical Kit:</w:t>
      </w:r>
      <w:r w:rsidRPr="00084BDF">
        <w:rPr>
          <w:rFonts w:ascii="Verdana" w:hAnsi="Verdana"/>
        </w:rPr>
        <w:t xml:space="preserve">  Frog mineral Pac (will last 6 months), </w:t>
      </w:r>
      <w:proofErr w:type="spellStart"/>
      <w:r w:rsidRPr="00084BDF">
        <w:rPr>
          <w:rFonts w:ascii="Verdana" w:hAnsi="Verdana"/>
        </w:rPr>
        <w:t>Ph</w:t>
      </w:r>
      <w:proofErr w:type="spellEnd"/>
      <w:r w:rsidRPr="00084BDF">
        <w:rPr>
          <w:rFonts w:ascii="Verdana" w:hAnsi="Verdana"/>
        </w:rPr>
        <w:t xml:space="preserve"> increase, </w:t>
      </w:r>
      <w:proofErr w:type="spellStart"/>
      <w:r w:rsidRPr="00084BDF">
        <w:rPr>
          <w:rFonts w:ascii="Verdana" w:hAnsi="Verdana"/>
        </w:rPr>
        <w:t>Ph</w:t>
      </w:r>
      <w:proofErr w:type="spellEnd"/>
      <w:r w:rsidRPr="00084BDF">
        <w:rPr>
          <w:rFonts w:ascii="Verdana" w:hAnsi="Verdana"/>
        </w:rPr>
        <w:t xml:space="preserve"> decrease, Chlorine </w:t>
      </w:r>
      <w:proofErr w:type="spellStart"/>
      <w:r w:rsidRPr="00084BDF">
        <w:rPr>
          <w:rFonts w:ascii="Verdana" w:hAnsi="Verdana"/>
        </w:rPr>
        <w:t>Bac</w:t>
      </w:r>
      <w:proofErr w:type="spellEnd"/>
      <w:r w:rsidRPr="00084BDF">
        <w:rPr>
          <w:rFonts w:ascii="Verdana" w:hAnsi="Verdana"/>
        </w:rPr>
        <w:t>-Pac, 2lb. Shock, algaecide.</w:t>
      </w:r>
    </w:p>
    <w:p w:rsidR="00D65BC0" w:rsidRPr="00084BDF" w:rsidRDefault="00D65BC0">
      <w:pPr>
        <w:rPr>
          <w:rFonts w:ascii="Verdana" w:hAnsi="Verdana"/>
        </w:rPr>
      </w:pPr>
      <w:r w:rsidRPr="00084BDF">
        <w:rPr>
          <w:rFonts w:ascii="Verdana" w:hAnsi="Verdana"/>
        </w:rPr>
        <w:t xml:space="preserve"> </w:t>
      </w:r>
    </w:p>
    <w:p w:rsidR="00A23107" w:rsidRDefault="00A23107">
      <w:pPr>
        <w:rPr>
          <w:rFonts w:ascii="Verdana" w:hAnsi="Verdana"/>
          <w:b/>
          <w:i/>
          <w:sz w:val="24"/>
          <w:u w:val="single"/>
        </w:rPr>
      </w:pPr>
      <w:r w:rsidRPr="00A23107">
        <w:rPr>
          <w:rFonts w:ascii="Verdana" w:hAnsi="Verdana"/>
          <w:b/>
          <w:i/>
          <w:sz w:val="24"/>
          <w:u w:val="single"/>
        </w:rPr>
        <w:t>SERVICE / MAINTENANCE:</w:t>
      </w:r>
    </w:p>
    <w:p w:rsidR="00A23107" w:rsidRPr="00A23107" w:rsidRDefault="00A23107">
      <w:pPr>
        <w:rPr>
          <w:rFonts w:ascii="Verdana" w:hAnsi="Verdana"/>
          <w:b/>
          <w:i/>
          <w:sz w:val="18"/>
          <w:u w:val="single"/>
        </w:rPr>
      </w:pPr>
    </w:p>
    <w:p w:rsidR="00D65BC0" w:rsidRPr="00084BDF" w:rsidRDefault="00D65BC0">
      <w:pPr>
        <w:rPr>
          <w:rFonts w:ascii="Verdana" w:hAnsi="Verdana"/>
        </w:rPr>
      </w:pPr>
      <w:r w:rsidRPr="00BB07A8">
        <w:rPr>
          <w:rFonts w:ascii="Verdana" w:hAnsi="Verdana"/>
          <w:b/>
        </w:rPr>
        <w:t>18.</w:t>
      </w:r>
      <w:r w:rsidRPr="00BB07A8">
        <w:rPr>
          <w:rFonts w:ascii="Verdana" w:hAnsi="Verdana"/>
          <w:b/>
          <w:u w:val="single"/>
        </w:rPr>
        <w:t xml:space="preserve"> Maintenance Kit:</w:t>
      </w:r>
      <w:r w:rsidRPr="00084BDF">
        <w:rPr>
          <w:rFonts w:ascii="Verdana" w:hAnsi="Verdana"/>
        </w:rPr>
        <w:t xml:space="preserve"> Vacuum hose, head, vacuum pole (8' - 16’), leaf skimmer net, 18" brush, and thermometer.</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19.</w:t>
      </w:r>
      <w:r w:rsidRPr="00BB07A8">
        <w:rPr>
          <w:rFonts w:ascii="Verdana" w:hAnsi="Verdana"/>
          <w:b/>
          <w:u w:val="single"/>
        </w:rPr>
        <w:t xml:space="preserve"> Winter Cover:</w:t>
      </w:r>
      <w:r w:rsidRPr="00084BDF">
        <w:rPr>
          <w:rFonts w:ascii="Verdana" w:hAnsi="Verdana"/>
        </w:rPr>
        <w:t xml:space="preserve"> </w:t>
      </w:r>
      <w:r w:rsidR="008E7713">
        <w:rPr>
          <w:rFonts w:ascii="Verdana" w:hAnsi="Verdana"/>
        </w:rPr>
        <w:t>Delivered at time of closing.</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20.</w:t>
      </w:r>
      <w:r w:rsidRPr="00BB07A8">
        <w:rPr>
          <w:rFonts w:ascii="Verdana" w:hAnsi="Verdana"/>
          <w:b/>
          <w:u w:val="single"/>
        </w:rPr>
        <w:t xml:space="preserve"> First Year Closing:</w:t>
      </w:r>
      <w:r w:rsidRPr="00084BDF">
        <w:rPr>
          <w:rFonts w:ascii="Verdana" w:hAnsi="Verdana"/>
        </w:rPr>
        <w:t xml:space="preserve"> With your assistance, we show you the proper way of winterizing your new swimming pool at no charge.</w:t>
      </w:r>
    </w:p>
    <w:p w:rsidR="00D65BC0" w:rsidRPr="00084BDF" w:rsidRDefault="00D65BC0">
      <w:pPr>
        <w:rPr>
          <w:rFonts w:ascii="Verdana" w:hAnsi="Verdana"/>
        </w:rPr>
      </w:pPr>
    </w:p>
    <w:p w:rsidR="00D65BC0" w:rsidRPr="00084BDF" w:rsidRDefault="00D65BC0">
      <w:pPr>
        <w:rPr>
          <w:rFonts w:ascii="Verdana" w:hAnsi="Verdana"/>
        </w:rPr>
      </w:pPr>
      <w:r w:rsidRPr="00BB07A8">
        <w:rPr>
          <w:rFonts w:ascii="Verdana" w:hAnsi="Verdana"/>
          <w:b/>
        </w:rPr>
        <w:t>21</w:t>
      </w:r>
      <w:proofErr w:type="gramStart"/>
      <w:r w:rsidRPr="00BB07A8">
        <w:rPr>
          <w:rFonts w:ascii="Verdana" w:hAnsi="Verdana"/>
          <w:b/>
        </w:rPr>
        <w:t>.</w:t>
      </w:r>
      <w:r w:rsidRPr="00BB07A8">
        <w:rPr>
          <w:rFonts w:ascii="Verdana" w:hAnsi="Verdana"/>
          <w:b/>
          <w:u w:val="single"/>
        </w:rPr>
        <w:t>First</w:t>
      </w:r>
      <w:proofErr w:type="gramEnd"/>
      <w:r w:rsidRPr="00BB07A8">
        <w:rPr>
          <w:rFonts w:ascii="Verdana" w:hAnsi="Verdana"/>
          <w:b/>
          <w:u w:val="single"/>
        </w:rPr>
        <w:t xml:space="preserve"> Year Opening:</w:t>
      </w:r>
      <w:r w:rsidRPr="00084BDF">
        <w:rPr>
          <w:rFonts w:ascii="Verdana" w:hAnsi="Verdana"/>
        </w:rPr>
        <w:t xml:space="preserve"> With your assistance, we show you the correct way to prepare your swimming pool for the summer season.</w:t>
      </w:r>
    </w:p>
    <w:p w:rsidR="00D65BC0" w:rsidRPr="00084BDF" w:rsidRDefault="00D65BC0">
      <w:pPr>
        <w:rPr>
          <w:rFonts w:ascii="Verdana" w:hAnsi="Verdana"/>
        </w:rPr>
      </w:pPr>
    </w:p>
    <w:p w:rsidR="00D65BC0" w:rsidRDefault="00D65BC0">
      <w:pPr>
        <w:rPr>
          <w:rFonts w:ascii="Verdana" w:hAnsi="Verdana"/>
        </w:rPr>
      </w:pPr>
      <w:r w:rsidRPr="00BB07A8">
        <w:rPr>
          <w:rFonts w:ascii="Verdana" w:hAnsi="Verdana"/>
          <w:b/>
        </w:rPr>
        <w:t>22</w:t>
      </w:r>
      <w:proofErr w:type="gramStart"/>
      <w:r w:rsidRPr="00BB07A8">
        <w:rPr>
          <w:rFonts w:ascii="Verdana" w:hAnsi="Verdana"/>
          <w:b/>
        </w:rPr>
        <w:t>.</w:t>
      </w:r>
      <w:r w:rsidRPr="00BB07A8">
        <w:rPr>
          <w:rFonts w:ascii="Verdana" w:hAnsi="Verdana"/>
          <w:b/>
          <w:u w:val="single"/>
        </w:rPr>
        <w:t>Year</w:t>
      </w:r>
      <w:proofErr w:type="gramEnd"/>
      <w:r w:rsidRPr="00BB07A8">
        <w:rPr>
          <w:rFonts w:ascii="Verdana" w:hAnsi="Verdana"/>
          <w:b/>
          <w:u w:val="single"/>
        </w:rPr>
        <w:t xml:space="preserve"> of Free Service:</w:t>
      </w:r>
      <w:r w:rsidRPr="00084BDF">
        <w:rPr>
          <w:rFonts w:ascii="Verdana" w:hAnsi="Verdana"/>
        </w:rPr>
        <w:t xml:space="preserve"> As a first time pool owner, you will have many questions.  If a service call is necessary to aid you in pool operation, we provide this at no charge the first year.  We do first attempt to step you through on the telephone, but if that doesn’t do it, we come out at no charge.</w:t>
      </w:r>
    </w:p>
    <w:p w:rsidR="00BB07A8" w:rsidRDefault="00BB07A8">
      <w:pPr>
        <w:rPr>
          <w:rFonts w:ascii="Verdana" w:hAnsi="Verdana"/>
        </w:rPr>
      </w:pPr>
    </w:p>
    <w:p w:rsidR="00A23107" w:rsidRDefault="00A23107">
      <w:pPr>
        <w:rPr>
          <w:rFonts w:ascii="Verdana" w:hAnsi="Verdana"/>
          <w:b/>
          <w:i/>
          <w:u w:val="single"/>
        </w:rPr>
      </w:pPr>
      <w:r w:rsidRPr="00A23107">
        <w:rPr>
          <w:rFonts w:ascii="Verdana" w:hAnsi="Verdana"/>
          <w:b/>
          <w:i/>
          <w:sz w:val="24"/>
          <w:u w:val="single"/>
        </w:rPr>
        <w:t>SAFETY</w:t>
      </w:r>
      <w:r>
        <w:rPr>
          <w:rFonts w:ascii="Verdana" w:hAnsi="Verdana"/>
          <w:b/>
          <w:i/>
          <w:u w:val="single"/>
        </w:rPr>
        <w:t>:</w:t>
      </w:r>
    </w:p>
    <w:p w:rsidR="00A23107" w:rsidRPr="00A23107" w:rsidRDefault="00A23107">
      <w:pPr>
        <w:rPr>
          <w:rFonts w:ascii="Verdana" w:hAnsi="Verdana"/>
          <w:b/>
          <w:i/>
          <w:sz w:val="14"/>
          <w:u w:val="single"/>
        </w:rPr>
      </w:pPr>
    </w:p>
    <w:p w:rsidR="00084BDF" w:rsidRDefault="00BB07A8">
      <w:pPr>
        <w:rPr>
          <w:rFonts w:ascii="Verdana" w:hAnsi="Verdana"/>
        </w:rPr>
      </w:pPr>
      <w:r>
        <w:rPr>
          <w:rFonts w:ascii="Verdana" w:hAnsi="Verdana"/>
          <w:b/>
        </w:rPr>
        <w:t xml:space="preserve">23. </w:t>
      </w:r>
      <w:r>
        <w:rPr>
          <w:rFonts w:ascii="Verdana" w:hAnsi="Verdana"/>
          <w:b/>
          <w:u w:val="single"/>
        </w:rPr>
        <w:t>White Pool Light:</w:t>
      </w:r>
      <w:r>
        <w:rPr>
          <w:rFonts w:ascii="Verdana" w:hAnsi="Verdana"/>
        </w:rPr>
        <w:t xml:space="preserve">  A bright light, yet low voltage for safety is included. This allows for beautiful night time viewing of the pool as well as safer swimming in the evening. </w:t>
      </w:r>
    </w:p>
    <w:p w:rsidR="008E7713" w:rsidRDefault="008E7713">
      <w:pPr>
        <w:rPr>
          <w:sz w:val="24"/>
        </w:rPr>
      </w:pPr>
    </w:p>
    <w:p w:rsidR="00084BDF" w:rsidRDefault="00084BDF" w:rsidP="00084BDF">
      <w:pPr>
        <w:rPr>
          <w:rFonts w:ascii="Verdana" w:hAnsi="Verdana"/>
        </w:rPr>
      </w:pPr>
      <w:r w:rsidRPr="00BB07A8">
        <w:rPr>
          <w:rFonts w:ascii="Verdana" w:hAnsi="Verdana"/>
          <w:b/>
        </w:rPr>
        <w:t>2</w:t>
      </w:r>
      <w:r w:rsidR="00E47898">
        <w:rPr>
          <w:rFonts w:ascii="Verdana" w:hAnsi="Verdana"/>
          <w:b/>
        </w:rPr>
        <w:t>4</w:t>
      </w:r>
      <w:r w:rsidRPr="00BB07A8">
        <w:rPr>
          <w:rFonts w:ascii="Verdana" w:hAnsi="Verdana"/>
          <w:b/>
        </w:rPr>
        <w:t xml:space="preserve">. </w:t>
      </w:r>
      <w:r w:rsidRPr="00BB07A8">
        <w:rPr>
          <w:rFonts w:ascii="Verdana" w:hAnsi="Verdana"/>
          <w:b/>
          <w:u w:val="single"/>
        </w:rPr>
        <w:t>Pool Alarm:</w:t>
      </w:r>
      <w:r w:rsidRPr="00084BDF">
        <w:rPr>
          <w:rFonts w:ascii="Verdana" w:hAnsi="Verdana"/>
        </w:rPr>
        <w:t xml:space="preserve"> </w:t>
      </w:r>
      <w:r>
        <w:rPr>
          <w:rFonts w:ascii="Verdana" w:hAnsi="Verdana"/>
        </w:rPr>
        <w:t xml:space="preserve">As </w:t>
      </w:r>
      <w:smartTag w:uri="urn:schemas-microsoft-com:office:smarttags" w:element="State">
        <w:smartTag w:uri="urn:schemas-microsoft-com:office:smarttags" w:element="place">
          <w:r>
            <w:rPr>
              <w:rFonts w:ascii="Verdana" w:hAnsi="Verdana"/>
            </w:rPr>
            <w:t>New York</w:t>
          </w:r>
        </w:smartTag>
      </w:smartTag>
      <w:r>
        <w:rPr>
          <w:rFonts w:ascii="Verdana" w:hAnsi="Verdana"/>
        </w:rPr>
        <w:t xml:space="preserve"> now requires any new construction to include an alarm, we now include one as a standard item as well</w:t>
      </w:r>
      <w:r w:rsidRPr="00084BDF">
        <w:rPr>
          <w:rFonts w:ascii="Verdana" w:hAnsi="Verdana"/>
        </w:rPr>
        <w:t>.</w:t>
      </w:r>
    </w:p>
    <w:p w:rsidR="00A75DEB" w:rsidRDefault="00A75DEB" w:rsidP="00084BDF">
      <w:pPr>
        <w:rPr>
          <w:rFonts w:ascii="Verdana" w:hAnsi="Verdana"/>
        </w:rPr>
      </w:pPr>
    </w:p>
    <w:p w:rsidR="00A75DEB" w:rsidRPr="002709B0" w:rsidRDefault="00A75DEB" w:rsidP="00A75DEB">
      <w:pPr>
        <w:rPr>
          <w:rFonts w:ascii="Verdana" w:hAnsi="Verdana"/>
          <w:color w:val="FFFFFF" w:themeColor="background1"/>
        </w:rPr>
      </w:pPr>
      <w:r w:rsidRPr="002709B0">
        <w:rPr>
          <w:rFonts w:ascii="Verdana" w:hAnsi="Verdana"/>
          <w:b/>
          <w:color w:val="FFFFFF" w:themeColor="background1"/>
        </w:rPr>
        <w:t xml:space="preserve">25. </w:t>
      </w:r>
      <w:r w:rsidRPr="002709B0">
        <w:rPr>
          <w:rFonts w:ascii="Verdana" w:hAnsi="Verdana"/>
          <w:b/>
          <w:color w:val="FFFFFF" w:themeColor="background1"/>
          <w:u w:val="single"/>
        </w:rPr>
        <w:t>Pump and Motor System:</w:t>
      </w:r>
      <w:r w:rsidRPr="002709B0">
        <w:rPr>
          <w:rFonts w:ascii="Verdana" w:hAnsi="Verdana"/>
          <w:color w:val="FFFFFF" w:themeColor="background1"/>
        </w:rPr>
        <w:t xml:space="preserve"> Addition to the switch the pump and motor system we provide also offers a tremendous energy savings as it has four variable speeds. </w:t>
      </w:r>
    </w:p>
    <w:p w:rsidR="00A75DEB" w:rsidRDefault="00A75DEB" w:rsidP="00084BDF">
      <w:pPr>
        <w:rPr>
          <w:rFonts w:ascii="Verdana" w:hAnsi="Verdana"/>
        </w:rPr>
      </w:pPr>
    </w:p>
    <w:p w:rsidR="00A75DEB" w:rsidRPr="00084BDF" w:rsidRDefault="00A75DEB" w:rsidP="00084BDF">
      <w:pPr>
        <w:rPr>
          <w:rFonts w:ascii="Verdana" w:hAnsi="Verdana"/>
        </w:rPr>
      </w:pPr>
    </w:p>
    <w:p w:rsidR="00084BDF" w:rsidRDefault="00084BDF">
      <w:pPr>
        <w:rPr>
          <w:sz w:val="24"/>
        </w:rPr>
      </w:pPr>
    </w:p>
    <w:sectPr w:rsidR="00084BDF" w:rsidSect="00A1379C">
      <w:endnotePr>
        <w:numFmt w:val="decimal"/>
      </w:endnotePr>
      <w:type w:val="continuous"/>
      <w:pgSz w:w="12240" w:h="15840" w:code="1"/>
      <w:pgMar w:top="720" w:right="720" w:bottom="720" w:left="720" w:header="144" w:footer="14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D7" w:rsidRDefault="00843AD7">
      <w:r>
        <w:separator/>
      </w:r>
    </w:p>
  </w:endnote>
  <w:endnote w:type="continuationSeparator" w:id="0">
    <w:p w:rsidR="00843AD7" w:rsidRDefault="00843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pyrus">
    <w:altName w:val="Arabic Typesetting"/>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altName w:val="Candara"/>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D7" w:rsidRDefault="00843AD7">
      <w:r>
        <w:separator/>
      </w:r>
    </w:p>
  </w:footnote>
  <w:footnote w:type="continuationSeparator" w:id="0">
    <w:p w:rsidR="00843AD7" w:rsidRDefault="00843A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6C" w:rsidRPr="002709B0" w:rsidRDefault="00E90CC8" w:rsidP="00BB07A8">
    <w:pPr>
      <w:jc w:val="center"/>
      <w:rPr>
        <w:rFonts w:ascii="Maiandra GD" w:hAnsi="Maiandra GD"/>
        <w:b/>
        <w:i/>
        <w:color w:val="000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709B0">
      <w:rPr>
        <w:rFonts w:ascii="Maiandra GD" w:hAnsi="Maiandra GD"/>
        <w:b/>
        <w:i/>
        <w:color w:val="000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FOXX</w:t>
    </w:r>
    <w:r w:rsidR="00D0696C" w:rsidRPr="002709B0">
      <w:rPr>
        <w:rFonts w:ascii="Maiandra GD" w:hAnsi="Maiandra GD"/>
        <w:b/>
        <w:i/>
        <w:color w:val="000080"/>
        <w:sz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Pools By Charles Burger</w:t>
    </w:r>
  </w:p>
  <w:p w:rsidR="00D0696C" w:rsidRPr="006C23F5" w:rsidRDefault="00D0696C" w:rsidP="00BB07A8">
    <w:pPr>
      <w:jc w:val="center"/>
      <w:rPr>
        <w:rFonts w:ascii="Maiandra GD" w:hAnsi="Maiandra GD"/>
        <w:i/>
        <w:color w:val="000080"/>
        <w:sz w:val="22"/>
      </w:rPr>
    </w:pPr>
    <w:r w:rsidRPr="006C23F5">
      <w:rPr>
        <w:rFonts w:ascii="Maiandra GD" w:hAnsi="Maiandra GD"/>
        <w:i/>
        <w:color w:val="000080"/>
        <w:sz w:val="22"/>
      </w:rPr>
      <w:t xml:space="preserve">3730 Rte. 9W, </w:t>
    </w:r>
    <w:smartTag w:uri="urn:schemas-microsoft-com:office:smarttags" w:element="place">
      <w:smartTag w:uri="urn:schemas-microsoft-com:office:smarttags" w:element="City">
        <w:r w:rsidRPr="006C23F5">
          <w:rPr>
            <w:rFonts w:ascii="Maiandra GD" w:hAnsi="Maiandra GD"/>
            <w:i/>
            <w:color w:val="000080"/>
            <w:sz w:val="22"/>
          </w:rPr>
          <w:t>Highland</w:t>
        </w:r>
      </w:smartTag>
      <w:r w:rsidRPr="006C23F5">
        <w:rPr>
          <w:rFonts w:ascii="Maiandra GD" w:hAnsi="Maiandra GD"/>
          <w:i/>
          <w:color w:val="000080"/>
          <w:sz w:val="22"/>
        </w:rPr>
        <w:t xml:space="preserve">, </w:t>
      </w:r>
      <w:smartTag w:uri="urn:schemas-microsoft-com:office:smarttags" w:element="State">
        <w:r w:rsidRPr="006C23F5">
          <w:rPr>
            <w:rFonts w:ascii="Maiandra GD" w:hAnsi="Maiandra GD"/>
            <w:i/>
            <w:color w:val="000080"/>
            <w:sz w:val="22"/>
          </w:rPr>
          <w:t>New York</w:t>
        </w:r>
      </w:smartTag>
      <w:r w:rsidRPr="006C23F5">
        <w:rPr>
          <w:rFonts w:ascii="Maiandra GD" w:hAnsi="Maiandra GD"/>
          <w:i/>
          <w:color w:val="000080"/>
          <w:sz w:val="22"/>
        </w:rPr>
        <w:t xml:space="preserve"> </w:t>
      </w:r>
      <w:smartTag w:uri="urn:schemas-microsoft-com:office:smarttags" w:element="PostalCode">
        <w:r w:rsidRPr="006C23F5">
          <w:rPr>
            <w:rFonts w:ascii="Maiandra GD" w:hAnsi="Maiandra GD"/>
            <w:i/>
            <w:color w:val="000080"/>
            <w:sz w:val="22"/>
          </w:rPr>
          <w:t>12528-1015</w:t>
        </w:r>
      </w:smartTag>
    </w:smartTag>
  </w:p>
  <w:p w:rsidR="00D0696C" w:rsidRPr="006C23F5" w:rsidRDefault="000D3ADB" w:rsidP="00BB07A8">
    <w:pPr>
      <w:jc w:val="center"/>
      <w:rPr>
        <w:rFonts w:ascii="Maiandra GD" w:hAnsi="Maiandra GD"/>
        <w:i/>
        <w:color w:val="000080"/>
        <w:sz w:val="22"/>
      </w:rPr>
    </w:pPr>
    <w:r>
      <w:rPr>
        <w:rFonts w:ascii="Maiandra GD" w:hAnsi="Maiandra GD"/>
        <w:i/>
        <w:color w:val="000080"/>
        <w:sz w:val="22"/>
      </w:rPr>
      <w:t>Telephone</w:t>
    </w:r>
    <w:r w:rsidR="00D0696C" w:rsidRPr="006C23F5">
      <w:rPr>
        <w:rFonts w:ascii="Maiandra GD" w:hAnsi="Maiandra GD"/>
        <w:i/>
        <w:color w:val="000080"/>
        <w:sz w:val="22"/>
      </w:rPr>
      <w:t>: (845)-691-6795</w:t>
    </w:r>
    <w:r>
      <w:rPr>
        <w:rFonts w:ascii="Maiandra GD" w:hAnsi="Maiandra GD"/>
        <w:i/>
        <w:color w:val="000080"/>
        <w:sz w:val="22"/>
      </w:rPr>
      <w:t xml:space="preserve">         Email:foxxpools@gmail.com</w:t>
    </w:r>
  </w:p>
  <w:p w:rsidR="00D0696C" w:rsidRDefault="00D069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54"/>
    <w:rsid w:val="00084BDF"/>
    <w:rsid w:val="00085675"/>
    <w:rsid w:val="000D0F74"/>
    <w:rsid w:val="000D3ADB"/>
    <w:rsid w:val="000E53A5"/>
    <w:rsid w:val="00101448"/>
    <w:rsid w:val="001473C9"/>
    <w:rsid w:val="00231210"/>
    <w:rsid w:val="002709B0"/>
    <w:rsid w:val="00336617"/>
    <w:rsid w:val="00413E2F"/>
    <w:rsid w:val="004442D9"/>
    <w:rsid w:val="00473DDF"/>
    <w:rsid w:val="00476B56"/>
    <w:rsid w:val="005C78A0"/>
    <w:rsid w:val="0067014B"/>
    <w:rsid w:val="00693035"/>
    <w:rsid w:val="007027BB"/>
    <w:rsid w:val="0072364B"/>
    <w:rsid w:val="00786D07"/>
    <w:rsid w:val="00843AD7"/>
    <w:rsid w:val="008C4254"/>
    <w:rsid w:val="008E7713"/>
    <w:rsid w:val="00977B7C"/>
    <w:rsid w:val="009B7DBA"/>
    <w:rsid w:val="00A1379C"/>
    <w:rsid w:val="00A23107"/>
    <w:rsid w:val="00A75DEB"/>
    <w:rsid w:val="00AD5C39"/>
    <w:rsid w:val="00B04CCE"/>
    <w:rsid w:val="00B955D4"/>
    <w:rsid w:val="00BA2173"/>
    <w:rsid w:val="00BB07A8"/>
    <w:rsid w:val="00BB470B"/>
    <w:rsid w:val="00BD4825"/>
    <w:rsid w:val="00D0696C"/>
    <w:rsid w:val="00D65BC0"/>
    <w:rsid w:val="00D811EB"/>
    <w:rsid w:val="00D875C4"/>
    <w:rsid w:val="00DD2F32"/>
    <w:rsid w:val="00E47898"/>
    <w:rsid w:val="00E90CC8"/>
    <w:rsid w:val="00F62652"/>
    <w:rsid w:val="00F6359D"/>
    <w:rsid w:val="00F80F7D"/>
    <w:rsid w:val="00FC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5D4"/>
    <w:pPr>
      <w:widowControl w:val="0"/>
      <w:autoSpaceDE w:val="0"/>
      <w:autoSpaceDN w:val="0"/>
      <w:adjustRightInd w:val="0"/>
    </w:pPr>
    <w:rPr>
      <w:szCs w:val="24"/>
    </w:rPr>
  </w:style>
  <w:style w:type="paragraph" w:styleId="Heading1">
    <w:name w:val="heading 1"/>
    <w:basedOn w:val="Normal"/>
    <w:next w:val="Normal"/>
    <w:qFormat/>
    <w:rsid w:val="00B955D4"/>
    <w:pPr>
      <w:keepNext/>
      <w:jc w:val="center"/>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5D4"/>
  </w:style>
  <w:style w:type="paragraph" w:styleId="Header">
    <w:name w:val="header"/>
    <w:basedOn w:val="Normal"/>
    <w:rsid w:val="00BB07A8"/>
    <w:pPr>
      <w:tabs>
        <w:tab w:val="center" w:pos="4320"/>
        <w:tab w:val="right" w:pos="8640"/>
      </w:tabs>
    </w:pPr>
  </w:style>
  <w:style w:type="paragraph" w:styleId="Footer">
    <w:name w:val="footer"/>
    <w:basedOn w:val="Normal"/>
    <w:rsid w:val="00BB07A8"/>
    <w:pPr>
      <w:tabs>
        <w:tab w:val="center" w:pos="4320"/>
        <w:tab w:val="right" w:pos="8640"/>
      </w:tabs>
    </w:pPr>
  </w:style>
  <w:style w:type="paragraph" w:styleId="Subtitle">
    <w:name w:val="Subtitle"/>
    <w:basedOn w:val="Normal"/>
    <w:next w:val="Normal"/>
    <w:link w:val="SubtitleChar"/>
    <w:qFormat/>
    <w:rsid w:val="00977B7C"/>
    <w:pPr>
      <w:spacing w:after="60"/>
      <w:jc w:val="center"/>
      <w:outlineLvl w:val="1"/>
    </w:pPr>
    <w:rPr>
      <w:rFonts w:ascii="Cambria" w:hAnsi="Cambria"/>
      <w:sz w:val="24"/>
    </w:rPr>
  </w:style>
  <w:style w:type="character" w:customStyle="1" w:styleId="SubtitleChar">
    <w:name w:val="Subtitle Char"/>
    <w:link w:val="Subtitle"/>
    <w:rsid w:val="00977B7C"/>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55D4"/>
    <w:pPr>
      <w:widowControl w:val="0"/>
      <w:autoSpaceDE w:val="0"/>
      <w:autoSpaceDN w:val="0"/>
      <w:adjustRightInd w:val="0"/>
    </w:pPr>
    <w:rPr>
      <w:szCs w:val="24"/>
    </w:rPr>
  </w:style>
  <w:style w:type="paragraph" w:styleId="Heading1">
    <w:name w:val="heading 1"/>
    <w:basedOn w:val="Normal"/>
    <w:next w:val="Normal"/>
    <w:qFormat/>
    <w:rsid w:val="00B955D4"/>
    <w:pPr>
      <w:keepNext/>
      <w:jc w:val="center"/>
      <w:outlineLvl w:val="0"/>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955D4"/>
  </w:style>
  <w:style w:type="paragraph" w:styleId="Header">
    <w:name w:val="header"/>
    <w:basedOn w:val="Normal"/>
    <w:rsid w:val="00BB07A8"/>
    <w:pPr>
      <w:tabs>
        <w:tab w:val="center" w:pos="4320"/>
        <w:tab w:val="right" w:pos="8640"/>
      </w:tabs>
    </w:pPr>
  </w:style>
  <w:style w:type="paragraph" w:styleId="Footer">
    <w:name w:val="footer"/>
    <w:basedOn w:val="Normal"/>
    <w:rsid w:val="00BB07A8"/>
    <w:pPr>
      <w:tabs>
        <w:tab w:val="center" w:pos="4320"/>
        <w:tab w:val="right" w:pos="8640"/>
      </w:tabs>
    </w:pPr>
  </w:style>
  <w:style w:type="paragraph" w:styleId="Subtitle">
    <w:name w:val="Subtitle"/>
    <w:basedOn w:val="Normal"/>
    <w:next w:val="Normal"/>
    <w:link w:val="SubtitleChar"/>
    <w:qFormat/>
    <w:rsid w:val="00977B7C"/>
    <w:pPr>
      <w:spacing w:after="60"/>
      <w:jc w:val="center"/>
      <w:outlineLvl w:val="1"/>
    </w:pPr>
    <w:rPr>
      <w:rFonts w:ascii="Cambria" w:hAnsi="Cambria"/>
      <w:sz w:val="24"/>
    </w:rPr>
  </w:style>
  <w:style w:type="character" w:customStyle="1" w:styleId="SubtitleChar">
    <w:name w:val="Subtitle Char"/>
    <w:link w:val="Subtitle"/>
    <w:rsid w:val="00977B7C"/>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FOXXX Pools</vt:lpstr>
    </vt:vector>
  </TitlesOfParts>
  <Company>Hewlett-Packard</Company>
  <LinksUpToDate>false</LinksUpToDate>
  <CharactersWithSpaces>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FOXXX Pools</dc:title>
  <dc:creator>Charles and Juliana Burger</dc:creator>
  <cp:lastModifiedBy>Charles Burger</cp:lastModifiedBy>
  <cp:revision>3</cp:revision>
  <cp:lastPrinted>2012-03-08T14:34:00Z</cp:lastPrinted>
  <dcterms:created xsi:type="dcterms:W3CDTF">2012-03-09T18:47:00Z</dcterms:created>
  <dcterms:modified xsi:type="dcterms:W3CDTF">2012-09-08T20:00:00Z</dcterms:modified>
</cp:coreProperties>
</file>